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C5C" w:rsidRDefault="00783C5C" w:rsidP="00783C5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noProof/>
          <w:lang w:eastAsia="zh-TW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-762000</wp:posOffset>
            </wp:positionH>
            <wp:positionV relativeFrom="paragraph">
              <wp:posOffset>-339725</wp:posOffset>
            </wp:positionV>
            <wp:extent cx="2583815" cy="1541145"/>
            <wp:effectExtent l="0" t="0" r="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54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Ганиев Р.Р., </w:t>
      </w:r>
    </w:p>
    <w:p w:rsidR="00783C5C" w:rsidRDefault="00783C5C" w:rsidP="00783C5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Инструктор по физическому развитию</w:t>
      </w:r>
    </w:p>
    <w:p w:rsidR="00783C5C" w:rsidRDefault="00783C5C" w:rsidP="00783C5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Консультационного центра </w:t>
      </w:r>
    </w:p>
    <w:p w:rsidR="00783C5C" w:rsidRDefault="00783C5C" w:rsidP="00783C5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«Первые шаги»- «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Беренче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адымнар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»</w:t>
      </w:r>
    </w:p>
    <w:p w:rsidR="00783C5C" w:rsidRDefault="00783C5C" w:rsidP="00783C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783C5C" w:rsidRPr="00BC7B35" w:rsidRDefault="00783C5C" w:rsidP="00BC7B35"/>
    <w:p w:rsidR="00783C5C" w:rsidRDefault="00783C5C" w:rsidP="00BC7B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62A4" w:rsidRPr="00ED62A4" w:rsidRDefault="00ED62A4" w:rsidP="00ED62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Физическое развитие детей с ОВЗ</w:t>
      </w:r>
    </w:p>
    <w:p w:rsidR="00555795" w:rsidRPr="00BC7B35" w:rsidRDefault="00555795" w:rsidP="00BC7B35">
      <w:pPr>
        <w:jc w:val="both"/>
        <w:rPr>
          <w:rFonts w:ascii="Times New Roman" w:hAnsi="Times New Roman" w:cs="Times New Roman"/>
          <w:sz w:val="24"/>
          <w:szCs w:val="24"/>
        </w:rPr>
      </w:pPr>
      <w:r w:rsidRPr="00BC7B35">
        <w:rPr>
          <w:rFonts w:ascii="Times New Roman" w:hAnsi="Times New Roman" w:cs="Times New Roman"/>
          <w:sz w:val="24"/>
          <w:szCs w:val="24"/>
        </w:rPr>
        <w:t>Организация физического воспитания детей с ограниченными возможностями здоровья (ОВЗ) в условиях дошкольного образовательного учреждения на основе применения комплекса средств адаптивной физической культуры позволит повысить эффективность непосредственно образовательной деятельности, что положительно повлияет на физическое, психическое и эмоциональное благополучие детей.</w:t>
      </w:r>
    </w:p>
    <w:p w:rsidR="00555795" w:rsidRPr="00BC7B35" w:rsidRDefault="00555795" w:rsidP="00BC7B35">
      <w:pPr>
        <w:jc w:val="both"/>
        <w:rPr>
          <w:rFonts w:ascii="Times New Roman" w:hAnsi="Times New Roman" w:cs="Times New Roman"/>
          <w:sz w:val="24"/>
          <w:szCs w:val="24"/>
        </w:rPr>
      </w:pPr>
      <w:r w:rsidRPr="00BC7B35">
        <w:rPr>
          <w:rFonts w:ascii="Times New Roman" w:hAnsi="Times New Roman" w:cs="Times New Roman"/>
          <w:sz w:val="24"/>
          <w:szCs w:val="24"/>
        </w:rPr>
        <w:t>Наибольшие затруднения у дошкольников вызывают выполнение физических упражнений различной координационной сложности, связанных с ориентировкой в пространстве, точностью движений, глазомером, функцией равновесия; страдает техника выполнения основных движений.</w:t>
      </w:r>
    </w:p>
    <w:p w:rsidR="00555795" w:rsidRPr="00BC7B35" w:rsidRDefault="00555795" w:rsidP="00BC7B35">
      <w:pPr>
        <w:jc w:val="both"/>
        <w:rPr>
          <w:rFonts w:ascii="Times New Roman" w:hAnsi="Times New Roman" w:cs="Times New Roman"/>
          <w:sz w:val="24"/>
          <w:szCs w:val="24"/>
        </w:rPr>
      </w:pPr>
      <w:r w:rsidRPr="00BC7B35">
        <w:rPr>
          <w:rFonts w:ascii="Times New Roman" w:hAnsi="Times New Roman" w:cs="Times New Roman"/>
          <w:sz w:val="24"/>
          <w:szCs w:val="24"/>
        </w:rPr>
        <w:t xml:space="preserve">Наблюдаются относительно низкие показатели в статическом и динамическом равновесии (стойка на одной ноге, гибкости, силовых и скоростно-силовых способностей, наклон и подъем туловища, прыжок в длину с места). Это обусловлено недоразвитием общей и мелкой моторики, повышенным мышечным напряжением. Обучающиеся плохо переключаются с одного движения на другое, часто не могут представить движение по словесному объяснению и соотнести инструкцию с показом, медленно усваивают и быстро забывают предлагаемый материал. Неточно выполняют дозированные упражнения, ритмические, ациклические и двигательные действия. У детей данной категории отмечается </w:t>
      </w:r>
      <w:proofErr w:type="spellStart"/>
      <w:r w:rsidRPr="00BC7B35">
        <w:rPr>
          <w:rFonts w:ascii="Times New Roman" w:hAnsi="Times New Roman" w:cs="Times New Roman"/>
          <w:sz w:val="24"/>
          <w:szCs w:val="24"/>
        </w:rPr>
        <w:t>гипер</w:t>
      </w:r>
      <w:proofErr w:type="spellEnd"/>
      <w:r w:rsidRPr="00BC7B35">
        <w:rPr>
          <w:rFonts w:ascii="Times New Roman" w:hAnsi="Times New Roman" w:cs="Times New Roman"/>
          <w:sz w:val="24"/>
          <w:szCs w:val="24"/>
        </w:rPr>
        <w:t xml:space="preserve">- или гиподинамия, существенно страдают зрительно-двигательная и </w:t>
      </w:r>
      <w:proofErr w:type="spellStart"/>
      <w:r w:rsidRPr="00BC7B35">
        <w:rPr>
          <w:rFonts w:ascii="Times New Roman" w:hAnsi="Times New Roman" w:cs="Times New Roman"/>
          <w:sz w:val="24"/>
          <w:szCs w:val="24"/>
        </w:rPr>
        <w:t>слухо</w:t>
      </w:r>
      <w:proofErr w:type="spellEnd"/>
      <w:r w:rsidRPr="00BC7B35">
        <w:rPr>
          <w:rFonts w:ascii="Times New Roman" w:hAnsi="Times New Roman" w:cs="Times New Roman"/>
          <w:sz w:val="24"/>
          <w:szCs w:val="24"/>
        </w:rPr>
        <w:t>-двигательная координация, выявляются недостатки психических функций (зрительная память, концентрация и устойчивость внимания).</w:t>
      </w:r>
    </w:p>
    <w:p w:rsidR="00555795" w:rsidRPr="00BC7B35" w:rsidRDefault="00555795" w:rsidP="00BC7B35">
      <w:pPr>
        <w:jc w:val="both"/>
        <w:rPr>
          <w:rFonts w:ascii="Times New Roman" w:hAnsi="Times New Roman" w:cs="Times New Roman"/>
          <w:sz w:val="24"/>
          <w:szCs w:val="24"/>
        </w:rPr>
      </w:pPr>
      <w:r w:rsidRPr="00BC7B35">
        <w:rPr>
          <w:rFonts w:ascii="Times New Roman" w:hAnsi="Times New Roman" w:cs="Times New Roman"/>
          <w:sz w:val="24"/>
          <w:szCs w:val="24"/>
        </w:rPr>
        <w:t>Очевидно, что данные причины затрудняют процесс физического, психического развития и социальной интеграции детей с ОВЗ. На основе мониторинга состояния здоровья и физического развития было установлено, что для коррекции нарушений в психофизическом развитии у детей данной категории недостаточно использования традиционно применяемых средств воздействия. Основной целью детского сада является создание оптимальных условий для развития эмоционально-волевой, познавательной, двигательной сфер, позитивных качеств ли</w:t>
      </w:r>
      <w:r w:rsidR="00AC3F5C">
        <w:rPr>
          <w:rFonts w:ascii="Times New Roman" w:hAnsi="Times New Roman" w:cs="Times New Roman"/>
          <w:sz w:val="24"/>
          <w:szCs w:val="24"/>
        </w:rPr>
        <w:t xml:space="preserve">чности каждого ребенка. </w:t>
      </w:r>
      <w:proofErr w:type="spellStart"/>
      <w:r w:rsidR="00AC3F5C">
        <w:rPr>
          <w:rFonts w:ascii="Times New Roman" w:hAnsi="Times New Roman" w:cs="Times New Roman"/>
          <w:sz w:val="24"/>
          <w:szCs w:val="24"/>
        </w:rPr>
        <w:t>Коррекцо</w:t>
      </w:r>
      <w:bookmarkStart w:id="0" w:name="_GoBack"/>
      <w:bookmarkEnd w:id="0"/>
      <w:r w:rsidRPr="00BC7B35">
        <w:rPr>
          <w:rFonts w:ascii="Times New Roman" w:hAnsi="Times New Roman" w:cs="Times New Roman"/>
          <w:sz w:val="24"/>
          <w:szCs w:val="24"/>
        </w:rPr>
        <w:t>нно</w:t>
      </w:r>
      <w:proofErr w:type="spellEnd"/>
      <w:r w:rsidRPr="00BC7B35">
        <w:rPr>
          <w:rFonts w:ascii="Times New Roman" w:hAnsi="Times New Roman" w:cs="Times New Roman"/>
          <w:sz w:val="24"/>
          <w:szCs w:val="24"/>
        </w:rPr>
        <w:t xml:space="preserve"> -педагогическое воздействие должно быть направлено на преодоление и предупреждение нарушений развития, а также на формирование определенного круга знаний и умений, необходимых для успешной подготовки детей к обучению в общеобразовательной школе. Одной из важнейших целей работы педагогов в детском саду </w:t>
      </w:r>
      <w:proofErr w:type="spellStart"/>
      <w:r w:rsidRPr="00BC7B35">
        <w:rPr>
          <w:rFonts w:ascii="Times New Roman" w:hAnsi="Times New Roman" w:cs="Times New Roman"/>
          <w:sz w:val="24"/>
          <w:szCs w:val="24"/>
        </w:rPr>
        <w:t>попрежнему</w:t>
      </w:r>
      <w:proofErr w:type="spellEnd"/>
      <w:r w:rsidRPr="00BC7B35">
        <w:rPr>
          <w:rFonts w:ascii="Times New Roman" w:hAnsi="Times New Roman" w:cs="Times New Roman"/>
          <w:sz w:val="24"/>
          <w:szCs w:val="24"/>
        </w:rPr>
        <w:t xml:space="preserve"> является охрана и укрепление здоровья.</w:t>
      </w:r>
    </w:p>
    <w:p w:rsidR="00555795" w:rsidRPr="00BC7B35" w:rsidRDefault="00555795" w:rsidP="00BC7B35">
      <w:pPr>
        <w:jc w:val="both"/>
        <w:rPr>
          <w:rFonts w:ascii="Times New Roman" w:hAnsi="Times New Roman" w:cs="Times New Roman"/>
          <w:sz w:val="24"/>
          <w:szCs w:val="24"/>
        </w:rPr>
      </w:pPr>
      <w:r w:rsidRPr="00BC7B35">
        <w:rPr>
          <w:rFonts w:ascii="Times New Roman" w:hAnsi="Times New Roman" w:cs="Times New Roman"/>
          <w:sz w:val="24"/>
          <w:szCs w:val="24"/>
        </w:rPr>
        <w:t xml:space="preserve">Основными задачами физкультурно-оздоровительной работы являются оздоровление ребенка, физическое развитие и совершенствование техники движений, а также воспитание положительного отношения к своему здоровью и формирование стремления к здоровому образу жизни. Организация физического воспитания детей с ОВЗ в условиях дошкольного образовательного учреждения на основе применения комплекса средств адаптивной </w:t>
      </w:r>
      <w:r w:rsidRPr="00BC7B35">
        <w:rPr>
          <w:rFonts w:ascii="Times New Roman" w:hAnsi="Times New Roman" w:cs="Times New Roman"/>
          <w:sz w:val="24"/>
          <w:szCs w:val="24"/>
        </w:rPr>
        <w:lastRenderedPageBreak/>
        <w:t>физической культуры позволит повысить эффективность непосредственно образовательной деятельности, что положительно повлияет на физическое, психическое и эмоциональное благополучие детей.</w:t>
      </w:r>
    </w:p>
    <w:p w:rsidR="00555795" w:rsidRPr="00BC7B35" w:rsidRDefault="00555795" w:rsidP="00BC7B35">
      <w:pPr>
        <w:jc w:val="both"/>
        <w:rPr>
          <w:rFonts w:ascii="Times New Roman" w:hAnsi="Times New Roman" w:cs="Times New Roman"/>
          <w:sz w:val="24"/>
          <w:szCs w:val="24"/>
        </w:rPr>
      </w:pPr>
      <w:r w:rsidRPr="00BC7B35">
        <w:rPr>
          <w:rFonts w:ascii="Times New Roman" w:hAnsi="Times New Roman" w:cs="Times New Roman"/>
          <w:sz w:val="24"/>
          <w:szCs w:val="24"/>
        </w:rPr>
        <w:t>В связи с этим важно в начале коррекционно-развивающей работы уделить серьезное внимание тем видам работы, которые помогли бы детям закрепить моторные навыки, догнать своих сверстников по физическому развитию. Лучшее средство от гиподинамии — подвижная игра. Планируя работу, нужно четко представлять реальность физических возможностей каждого ребенка. Подвижные игры, являющиеся составной частью физкультурных, музыкальных занятий, могут быть проведены на праздничных утренниках, прогулке. Игры с движениями необходимо сочетать с другими видами деятельности детей. Подвижная игра с ее выраженным эмоциональным характером — одно из самых любимых занятий дошкольников. Она должна быть правильно подобрана с учетом возможностей ребенка (как физических, так и речевых).</w:t>
      </w:r>
    </w:p>
    <w:p w:rsidR="00555795" w:rsidRPr="00BC7B35" w:rsidRDefault="00555795" w:rsidP="00BC7B35">
      <w:pPr>
        <w:jc w:val="both"/>
        <w:rPr>
          <w:rFonts w:ascii="Times New Roman" w:hAnsi="Times New Roman" w:cs="Times New Roman"/>
          <w:sz w:val="24"/>
          <w:szCs w:val="24"/>
        </w:rPr>
      </w:pPr>
      <w:r w:rsidRPr="00BC7B35">
        <w:rPr>
          <w:rFonts w:ascii="Times New Roman" w:hAnsi="Times New Roman" w:cs="Times New Roman"/>
          <w:sz w:val="24"/>
          <w:szCs w:val="24"/>
        </w:rPr>
        <w:t>Характер подвижной игры, ее содержание должно быть разнообразным. Это может быть сюжетная игра («Поезд», «Самолет»), может проходить по типу игр-инсценировок, бессюжетных игр, упражнений, игр с предметами (с мячом, бубном). Эти игры дают возможность отработать с ребенком наиболее простые движения (ходьба, бег, прыжки) и постепенно подготовить его к овладению более сложными, комбинированными движениями.</w:t>
      </w:r>
    </w:p>
    <w:p w:rsidR="00555795" w:rsidRPr="00BC7B35" w:rsidRDefault="00555795" w:rsidP="00BC7B35">
      <w:pPr>
        <w:jc w:val="both"/>
        <w:rPr>
          <w:rFonts w:ascii="Times New Roman" w:hAnsi="Times New Roman" w:cs="Times New Roman"/>
          <w:sz w:val="24"/>
          <w:szCs w:val="24"/>
        </w:rPr>
      </w:pPr>
      <w:r w:rsidRPr="00BC7B35">
        <w:rPr>
          <w:rFonts w:ascii="Times New Roman" w:hAnsi="Times New Roman" w:cs="Times New Roman"/>
          <w:sz w:val="24"/>
          <w:szCs w:val="24"/>
        </w:rPr>
        <w:t>Важной предпосылкой успешности физического воспитания детей с отклонением здоровья является совмещение педагогических и лечебных воздействий с учетом не только двигательных, но других осложняющих их расстройств. К числу относятся отмеченные на первом году жизни стойкие вегетососудистые и соматические нарушения: снижение аппетита, повышенная жажда, повышение температуры тела без каких-либо соматических проявлений, усиленная потливость сосудистые спазмы как реакция на малейшее охлаждение и болезненное раздражение.</w:t>
      </w:r>
    </w:p>
    <w:p w:rsidR="00555795" w:rsidRPr="00BC7B35" w:rsidRDefault="00555795" w:rsidP="00BC7B35">
      <w:pPr>
        <w:jc w:val="both"/>
        <w:rPr>
          <w:rFonts w:ascii="Times New Roman" w:hAnsi="Times New Roman" w:cs="Times New Roman"/>
          <w:sz w:val="24"/>
          <w:szCs w:val="24"/>
        </w:rPr>
      </w:pPr>
      <w:r w:rsidRPr="00BC7B35">
        <w:rPr>
          <w:rFonts w:ascii="Times New Roman" w:hAnsi="Times New Roman" w:cs="Times New Roman"/>
          <w:sz w:val="24"/>
          <w:szCs w:val="24"/>
        </w:rPr>
        <w:t>Для большинства детей характерна повышенная утомляемость. Они с трудом сосредотачиваются на задании, быстро становятся вялыми или раздражительными, при неудачах отказываются от выполнения задания. Возникает двигательное беспокойство: ребенок начинает суетиться, усиленно жестикулировать, гримасничать, начинается слюнотечение. Произвольная деятельность у таких детей формируется очень медленно. Многие дети очень впечатлительны и обидчивы, болезненно реагируют на тон, на малейшие замечания, чутко подмечают изменения в настроении окружающих. У них легко возникают реакции недовольства упрямства и негативизма. Для многих детей характерно наличие страхов. Страх может возникнуть при простых тактильных раздражениях, при изменении положения тела и окружающей обстановки. Страх вызывает и резкие изменения в общем состоянии ребенка (учащается пульс, нарушается дыхание, повышается мышечный тонус, появляется потливость, может подняться температура, усилиться бледность кожных покровов).</w:t>
      </w:r>
    </w:p>
    <w:p w:rsidR="00555795" w:rsidRPr="00BC7B35" w:rsidRDefault="00555795" w:rsidP="00BC7B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B35">
        <w:rPr>
          <w:rFonts w:ascii="Times New Roman" w:hAnsi="Times New Roman" w:cs="Times New Roman"/>
          <w:b/>
          <w:sz w:val="24"/>
          <w:szCs w:val="24"/>
        </w:rPr>
        <w:t>Среди корригирующих упражнений особое значение имеют:</w:t>
      </w:r>
    </w:p>
    <w:p w:rsidR="00555795" w:rsidRPr="00BC7B35" w:rsidRDefault="00555795" w:rsidP="00BC7B35">
      <w:pPr>
        <w:jc w:val="both"/>
        <w:rPr>
          <w:rFonts w:ascii="Times New Roman" w:hAnsi="Times New Roman" w:cs="Times New Roman"/>
          <w:sz w:val="24"/>
          <w:szCs w:val="24"/>
        </w:rPr>
      </w:pPr>
      <w:r w:rsidRPr="00BC7B35">
        <w:rPr>
          <w:rFonts w:ascii="Times New Roman" w:hAnsi="Times New Roman" w:cs="Times New Roman"/>
          <w:sz w:val="24"/>
          <w:szCs w:val="24"/>
        </w:rPr>
        <w:t>-дыхательные упражнения;</w:t>
      </w:r>
    </w:p>
    <w:p w:rsidR="00555795" w:rsidRPr="00BC7B35" w:rsidRDefault="00555795" w:rsidP="00BC7B35">
      <w:pPr>
        <w:jc w:val="both"/>
        <w:rPr>
          <w:rFonts w:ascii="Times New Roman" w:hAnsi="Times New Roman" w:cs="Times New Roman"/>
          <w:sz w:val="24"/>
          <w:szCs w:val="24"/>
        </w:rPr>
      </w:pPr>
      <w:r w:rsidRPr="00BC7B35">
        <w:rPr>
          <w:rFonts w:ascii="Times New Roman" w:hAnsi="Times New Roman" w:cs="Times New Roman"/>
          <w:sz w:val="24"/>
          <w:szCs w:val="24"/>
        </w:rPr>
        <w:t>-упражнения на расслабление;</w:t>
      </w:r>
    </w:p>
    <w:p w:rsidR="00555795" w:rsidRPr="00BC7B35" w:rsidRDefault="00555795" w:rsidP="00BC7B35">
      <w:pPr>
        <w:jc w:val="both"/>
        <w:rPr>
          <w:rFonts w:ascii="Times New Roman" w:hAnsi="Times New Roman" w:cs="Times New Roman"/>
          <w:sz w:val="24"/>
          <w:szCs w:val="24"/>
        </w:rPr>
      </w:pPr>
      <w:r w:rsidRPr="00BC7B35">
        <w:rPr>
          <w:rFonts w:ascii="Times New Roman" w:hAnsi="Times New Roman" w:cs="Times New Roman"/>
          <w:sz w:val="24"/>
          <w:szCs w:val="24"/>
        </w:rPr>
        <w:t>-упражнения на нормализацию поз и положений головы и конечностей;</w:t>
      </w:r>
    </w:p>
    <w:p w:rsidR="00555795" w:rsidRPr="00BC7B35" w:rsidRDefault="00555795" w:rsidP="00BC7B35">
      <w:pPr>
        <w:jc w:val="both"/>
        <w:rPr>
          <w:rFonts w:ascii="Times New Roman" w:hAnsi="Times New Roman" w:cs="Times New Roman"/>
          <w:sz w:val="24"/>
          <w:szCs w:val="24"/>
        </w:rPr>
      </w:pPr>
      <w:r w:rsidRPr="00BC7B35">
        <w:rPr>
          <w:rFonts w:ascii="Times New Roman" w:hAnsi="Times New Roman" w:cs="Times New Roman"/>
          <w:sz w:val="24"/>
          <w:szCs w:val="24"/>
        </w:rPr>
        <w:t>-развитие координации и равновесие;</w:t>
      </w:r>
    </w:p>
    <w:p w:rsidR="00555795" w:rsidRPr="00BC7B35" w:rsidRDefault="00555795" w:rsidP="00BC7B35">
      <w:pPr>
        <w:jc w:val="both"/>
        <w:rPr>
          <w:rFonts w:ascii="Times New Roman" w:hAnsi="Times New Roman" w:cs="Times New Roman"/>
          <w:sz w:val="24"/>
          <w:szCs w:val="24"/>
        </w:rPr>
      </w:pPr>
      <w:r w:rsidRPr="00BC7B35">
        <w:rPr>
          <w:rFonts w:ascii="Times New Roman" w:hAnsi="Times New Roman" w:cs="Times New Roman"/>
          <w:sz w:val="24"/>
          <w:szCs w:val="24"/>
        </w:rPr>
        <w:lastRenderedPageBreak/>
        <w:t>-развитие силовых качеств (упражнения сопротивления);</w:t>
      </w:r>
    </w:p>
    <w:p w:rsidR="00555795" w:rsidRPr="00BC7B35" w:rsidRDefault="00555795" w:rsidP="00BC7B35">
      <w:pPr>
        <w:jc w:val="both"/>
        <w:rPr>
          <w:rFonts w:ascii="Times New Roman" w:hAnsi="Times New Roman" w:cs="Times New Roman"/>
          <w:sz w:val="24"/>
          <w:szCs w:val="24"/>
        </w:rPr>
      </w:pPr>
      <w:r w:rsidRPr="00BC7B35">
        <w:rPr>
          <w:rFonts w:ascii="Times New Roman" w:hAnsi="Times New Roman" w:cs="Times New Roman"/>
          <w:sz w:val="24"/>
          <w:szCs w:val="24"/>
        </w:rPr>
        <w:t>-коррекция осанки;</w:t>
      </w:r>
    </w:p>
    <w:p w:rsidR="00555795" w:rsidRPr="00BC7B35" w:rsidRDefault="00555795" w:rsidP="00BC7B35">
      <w:pPr>
        <w:jc w:val="both"/>
        <w:rPr>
          <w:rFonts w:ascii="Times New Roman" w:hAnsi="Times New Roman" w:cs="Times New Roman"/>
          <w:sz w:val="24"/>
          <w:szCs w:val="24"/>
        </w:rPr>
      </w:pPr>
      <w:r w:rsidRPr="00BC7B35">
        <w:rPr>
          <w:rFonts w:ascii="Times New Roman" w:hAnsi="Times New Roman" w:cs="Times New Roman"/>
          <w:sz w:val="24"/>
          <w:szCs w:val="24"/>
        </w:rPr>
        <w:t>-развитие ритма и пространственной организации движения.</w:t>
      </w:r>
    </w:p>
    <w:p w:rsidR="00555795" w:rsidRPr="00BC7B35" w:rsidRDefault="00555795" w:rsidP="00BC7B35">
      <w:pPr>
        <w:jc w:val="both"/>
        <w:rPr>
          <w:rFonts w:ascii="Times New Roman" w:hAnsi="Times New Roman" w:cs="Times New Roman"/>
          <w:sz w:val="24"/>
          <w:szCs w:val="24"/>
        </w:rPr>
      </w:pPr>
      <w:r w:rsidRPr="00BC7B35">
        <w:rPr>
          <w:rFonts w:ascii="Times New Roman" w:hAnsi="Times New Roman" w:cs="Times New Roman"/>
          <w:sz w:val="24"/>
          <w:szCs w:val="24"/>
        </w:rPr>
        <w:t>Методические рекомендации выполнения упражнений. У многих детей нарушен ритм выполнения движения, поэтому важно учить их согласовывать движения с заданным ритмом, например, выполнять упражнения под счет, хлопки, музыку. Музыкальный ритм способствует уменьшению спазма в мышцах, регулирует амплитуду и темп движений. Выполнение движений в заданном ритме совершенствует активное понимание. Музыка повышает эмоциональный тонус, создает положительный эмоциональный фон.</w:t>
      </w:r>
    </w:p>
    <w:p w:rsidR="0062041F" w:rsidRPr="00BC7B35" w:rsidRDefault="0062041F" w:rsidP="00BC7B3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2041F" w:rsidRPr="00BC7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7CC"/>
    <w:rsid w:val="00555795"/>
    <w:rsid w:val="0062041F"/>
    <w:rsid w:val="00783C5C"/>
    <w:rsid w:val="00AC3F5C"/>
    <w:rsid w:val="00BC7B35"/>
    <w:rsid w:val="00D827CC"/>
    <w:rsid w:val="00ED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C6FFD"/>
  <w15:chartTrackingRefBased/>
  <w15:docId w15:val="{249442CC-2D9A-4B70-BFFF-9F5669D98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1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8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8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76192">
                  <w:marLeft w:val="0"/>
                  <w:marRight w:val="0"/>
                  <w:marTop w:val="0"/>
                  <w:marBottom w:val="0"/>
                  <w:divBdr>
                    <w:top w:val="single" w:sz="6" w:space="11" w:color="E1E1E1"/>
                    <w:left w:val="single" w:sz="6" w:space="11" w:color="E1E1E1"/>
                    <w:bottom w:val="single" w:sz="6" w:space="11" w:color="E1E1E1"/>
                    <w:right w:val="single" w:sz="6" w:space="11" w:color="E1E1E1"/>
                  </w:divBdr>
                  <w:divsChild>
                    <w:div w:id="63314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87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78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956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0474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8681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0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9068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985</Words>
  <Characters>5616</Characters>
  <Application>Microsoft Office Word</Application>
  <DocSecurity>0</DocSecurity>
  <Lines>46</Lines>
  <Paragraphs>13</Paragraphs>
  <ScaleCrop>false</ScaleCrop>
  <Company/>
  <LinksUpToDate>false</LinksUpToDate>
  <CharactersWithSpaces>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7</cp:revision>
  <dcterms:created xsi:type="dcterms:W3CDTF">2022-07-20T17:25:00Z</dcterms:created>
  <dcterms:modified xsi:type="dcterms:W3CDTF">2022-08-14T21:11:00Z</dcterms:modified>
</cp:coreProperties>
</file>